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8C11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lang w:eastAsia="vi-VN"/>
          <w14:ligatures w14:val="none"/>
        </w:rPr>
        <w:t>All information in the guidelines is from the National Library of Medicine (US):</w:t>
      </w:r>
    </w:p>
    <w:p w14:paraId="04FB40BF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Patrias K. Citing medicine: the NLM style guide for authors, editors, and publishers [Internet]. 2nd ed. Wendling DL, technical editor. Bethesda (MD): National Library of Medicine (US); 2007 - [updated 2015 Oct 2; cited Year Month Day]. Available from: </w:t>
      </w:r>
      <w:hyperlink r:id="rId5" w:history="1">
        <w:r w:rsidRPr="00463A56">
          <w:rPr>
            <w:rFonts w:ascii="Arial" w:eastAsia="Times New Roman" w:hAnsi="Arial" w:cs="Arial"/>
            <w:color w:val="0000FF"/>
            <w:kern w:val="0"/>
            <w:sz w:val="21"/>
            <w:szCs w:val="21"/>
            <w:u w:val="single"/>
            <w:lang w:eastAsia="vi-VN"/>
            <w14:ligatures w14:val="none"/>
          </w:rPr>
          <w:t>http://www.nlm.nih.gov/citingmedicine</w:t>
        </w:r>
      </w:hyperlink>
    </w:p>
    <w:p w14:paraId="35EF8753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lang w:eastAsia="vi-VN"/>
          <w14:ligatures w14:val="none"/>
        </w:rPr>
        <w:t>Components/elements are listed in the order they should appear in a reference. An R after the component name means that it is required in the citation; an O after the name means it is optional.</w:t>
      </w:r>
    </w:p>
    <w:p w14:paraId="41274DE0" w14:textId="77777777" w:rsidR="00463A56" w:rsidRPr="00463A56" w:rsidRDefault="00463A56" w:rsidP="00463A5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b/>
          <w:bCs/>
          <w:color w:val="2F5496"/>
          <w:kern w:val="0"/>
          <w:sz w:val="21"/>
          <w:szCs w:val="21"/>
          <w:lang w:eastAsia="vi-VN"/>
          <w14:ligatures w14:val="none"/>
        </w:rPr>
        <w:t>1. Citation Rules with Examples for Journal Articles</w:t>
      </w:r>
    </w:p>
    <w:p w14:paraId="1BE3523C" w14:textId="77777777" w:rsidR="00463A56" w:rsidRPr="00463A56" w:rsidRDefault="00C30F3F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hyperlink r:id="rId6" w:anchor="A32371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Author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7" w:anchor="A32407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Author Affiliation (O)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8" w:anchor="A32422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Article Title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9" w:anchor="A32443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Article Type (O)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10" w:anchor="A32453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Journal Title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11" w:anchor="A32472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Edition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12" w:anchor="A32484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Type of Medium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13" w:anchor="A32494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Date of Publication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14" w:anchor="A32516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Supplement/Part/Special Number to a Date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15" w:anchor="A32534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Volume Number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16" w:anchor="A32556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Supplement/Part/Special Number to a Volume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17" w:anchor="A32576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Issue Number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18" w:anchor="A32601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Supplement/Part/Special Number to an Issue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19" w:anchor="A32620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Location (Pagination)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20" w:anchor="A32638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Physical Description (O)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21" w:anchor="A32645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Language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22" w:anchor="A32657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Notes (O)</w:t>
        </w:r>
      </w:hyperlink>
    </w:p>
    <w:p w14:paraId="7AD682B0" w14:textId="77777777" w:rsidR="00463A56" w:rsidRPr="00463A56" w:rsidRDefault="00463A56" w:rsidP="00463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vi-VN"/>
          <w14:ligatures w14:val="none"/>
        </w:rPr>
        <w:t>1.1. </w:t>
      </w:r>
      <w:r w:rsidRPr="00463A5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General Rules for Author</w:t>
      </w:r>
    </w:p>
    <w:p w14:paraId="1260914D" w14:textId="77777777" w:rsidR="00463A56" w:rsidRPr="00463A56" w:rsidRDefault="00463A56" w:rsidP="00463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List names in the order they appear in the text</w:t>
      </w:r>
    </w:p>
    <w:p w14:paraId="1DB2F816" w14:textId="77777777" w:rsidR="00463A56" w:rsidRPr="00463A56" w:rsidRDefault="00463A56" w:rsidP="00463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Enter surname (family or last name) first for each author</w:t>
      </w:r>
    </w:p>
    <w:p w14:paraId="75E437E9" w14:textId="77777777" w:rsidR="00463A56" w:rsidRPr="00463A56" w:rsidRDefault="00463A56" w:rsidP="00463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Capitalize surnames and enter spaces within surnames as they appear in the document cited on the assumption that the author approved the form used. For example: Van Der Horn </w:t>
      </w:r>
      <w:r w:rsidRPr="00463A56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or</w:t>
      </w: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van der Horn; De Wolf </w:t>
      </w:r>
      <w:r w:rsidRPr="00463A56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or</w:t>
      </w: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de Wolf </w:t>
      </w:r>
      <w:r w:rsidRPr="00463A56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or</w:t>
      </w: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DeWolf.</w:t>
      </w:r>
    </w:p>
    <w:p w14:paraId="4F41D044" w14:textId="77777777" w:rsidR="00463A56" w:rsidRPr="00463A56" w:rsidRDefault="00463A56" w:rsidP="00463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Convert given (first) names and middle names to initials, for a maximum of two initials following each surname</w:t>
      </w:r>
    </w:p>
    <w:p w14:paraId="2ADFACD4" w14:textId="77777777" w:rsidR="00463A56" w:rsidRPr="00463A56" w:rsidRDefault="00463A56" w:rsidP="00463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If the paper has 6 authors or fewer, list all authors. List the first 6 authors and et al. for papers with more than 6 authors.</w:t>
      </w:r>
    </w:p>
    <w:p w14:paraId="61F5F89C" w14:textId="77777777" w:rsidR="00463A56" w:rsidRPr="00463A56" w:rsidRDefault="00463A56" w:rsidP="00463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Separate author names from each other by a comma and a space</w:t>
      </w:r>
    </w:p>
    <w:p w14:paraId="344F7055" w14:textId="77777777" w:rsidR="00463A56" w:rsidRPr="00463A56" w:rsidRDefault="00463A56" w:rsidP="00463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End author information with a period</w:t>
      </w:r>
    </w:p>
    <w:p w14:paraId="669549CA" w14:textId="77777777" w:rsidR="00463A56" w:rsidRPr="00463A56" w:rsidRDefault="00463A56" w:rsidP="00463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vi-VN"/>
          <w14:ligatures w14:val="none"/>
        </w:rPr>
        <w:t>1.2. </w:t>
      </w:r>
      <w:r w:rsidRPr="00463A5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Examples</w:t>
      </w:r>
    </w:p>
    <w:p w14:paraId="083CAD38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Journal articles with less than 6 authors</w:t>
      </w:r>
    </w:p>
    <w:p w14:paraId="1ACDE0DD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Jun BC, Song SW, Park CS, Lee DH, Cho KJ, Cho JH. The analysis of maxillary sinus aeration according to aging process: volume assessment by 3-dimensional reconstruction by high-resolutional CT scanning. Otolaryngol Head Neck Surg. 2005 Mar;132(3):429-34.</w:t>
      </w:r>
    </w:p>
    <w:p w14:paraId="67383581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Journal articles with more than 6 authors:</w:t>
      </w:r>
    </w:p>
    <w:p w14:paraId="7269910B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Hallal AH, Amortegui JD, Jeroukhimov IM, Casillas J, Schulman CI, Manning RJ, et al. Magnetic resonance cholangiopancreatography accurately detects common bile duct stones in resolving gallstone pancreatitis. J Am Coll Surg. 2005 Jun;200(6):869-75.</w:t>
      </w:r>
    </w:p>
    <w:p w14:paraId="56EE4483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lang w:eastAsia="vi-VN"/>
          <w14:ligatures w14:val="none"/>
        </w:rPr>
        <w:t>Journal articles in non-English but roman alphabet language</w:t>
      </w:r>
    </w:p>
    <w:p w14:paraId="0DC736A0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Berrino F, Gatta G, Crosignani P. [Case-control evaluation of screening efficacy]. Epidemiol Prev. 2004 Nov-Dec;28(6):354-9. Italian.</w:t>
      </w:r>
    </w:p>
    <w:p w14:paraId="2E875438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lang w:eastAsia="vi-VN"/>
          <w14:ligatures w14:val="none"/>
        </w:rPr>
        <w:t>Journal articles in non-English and non-roman alphabet language</w:t>
      </w:r>
    </w:p>
    <w:p w14:paraId="18B6B5BF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Zhao L, Li H, Han D. [Effects of intestinal endotoxemia on the development of cirrhosis in rats]. Zhonghua Gan Zang Bing Za Zhi. 2001 Jul;9 Suppl:21-3. Chinese.</w:t>
      </w:r>
    </w:p>
    <w:p w14:paraId="34672C37" w14:textId="77777777" w:rsidR="00463A56" w:rsidRPr="00463A56" w:rsidRDefault="00463A56" w:rsidP="00463A5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b/>
          <w:bCs/>
          <w:color w:val="2F5496"/>
          <w:kern w:val="0"/>
          <w:sz w:val="21"/>
          <w:szCs w:val="21"/>
          <w:lang w:eastAsia="vi-VN"/>
          <w14:ligatures w14:val="none"/>
        </w:rPr>
        <w:lastRenderedPageBreak/>
        <w:t>2. Citation Rules with Examples for Entire Dissertations and Theses</w:t>
      </w:r>
    </w:p>
    <w:p w14:paraId="75180CEC" w14:textId="77777777" w:rsidR="00463A56" w:rsidRPr="00463A56" w:rsidRDefault="00C30F3F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hyperlink r:id="rId23" w:anchor="A39202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Author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24" w:anchor="A39224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Title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25" w:anchor="A39239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Content Type (O)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26" w:anchor="A39251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Type of Medium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27" w:anchor="A39263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Place of Publication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28" w:anchor="A39277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Publisher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29" w:anchor="A39294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Date of Publication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30" w:anchor="A39308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Pagination (O)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31" w:anchor="A39319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Physical Description (O)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32" w:anchor="A39326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Language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33" w:anchor="A39334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Notes (O)</w:t>
        </w:r>
      </w:hyperlink>
    </w:p>
    <w:p w14:paraId="36B4BCDC" w14:textId="77777777" w:rsidR="00463A56" w:rsidRPr="00463A56" w:rsidRDefault="00463A56" w:rsidP="00463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vi-VN"/>
          <w14:ligatures w14:val="none"/>
        </w:rPr>
        <w:t>2.1. </w:t>
      </w:r>
      <w:r w:rsidRPr="00463A5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General Rules for Author</w:t>
      </w:r>
    </w:p>
    <w:p w14:paraId="4EBE18F7" w14:textId="77777777" w:rsidR="00463A56" w:rsidRPr="00463A56" w:rsidRDefault="00463A56" w:rsidP="00463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List names in the order they appear in the text</w:t>
      </w:r>
    </w:p>
    <w:p w14:paraId="6DD09BC9" w14:textId="77777777" w:rsidR="00463A56" w:rsidRPr="00463A56" w:rsidRDefault="00463A56" w:rsidP="00463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Enter surname (family or last name) first for each author</w:t>
      </w:r>
    </w:p>
    <w:p w14:paraId="76F568F9" w14:textId="77777777" w:rsidR="00463A56" w:rsidRPr="00463A56" w:rsidRDefault="00463A56" w:rsidP="00463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Capitalize surnames and enter spaces within surnames as they appear in the document cited on the assumption that the author approved the form used. For example: Van Der Horn </w:t>
      </w:r>
      <w:r w:rsidRPr="00463A56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or</w:t>
      </w: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van der Horn; De Wolf </w:t>
      </w:r>
      <w:r w:rsidRPr="00463A56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or</w:t>
      </w: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de Wolf or DeWolf.</w:t>
      </w:r>
    </w:p>
    <w:p w14:paraId="3FC91B82" w14:textId="77777777" w:rsidR="00463A56" w:rsidRPr="00463A56" w:rsidRDefault="00463A56" w:rsidP="00463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Convert given (first) names and middle names to initials for a maximum of two initials following each surname</w:t>
      </w:r>
    </w:p>
    <w:p w14:paraId="2131183B" w14:textId="77777777" w:rsidR="00463A56" w:rsidRPr="00463A56" w:rsidRDefault="00463A56" w:rsidP="00463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Separate author names from each other by a comma and a space</w:t>
      </w:r>
    </w:p>
    <w:p w14:paraId="737B4647" w14:textId="77777777" w:rsidR="00463A56" w:rsidRPr="00463A56" w:rsidRDefault="00463A56" w:rsidP="00463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End author information with a period</w:t>
      </w:r>
    </w:p>
    <w:p w14:paraId="5B44107F" w14:textId="77777777" w:rsidR="00463A56" w:rsidRPr="00463A56" w:rsidRDefault="00463A56" w:rsidP="00463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vi-VN"/>
          <w14:ligatures w14:val="none"/>
        </w:rPr>
        <w:t>2.2. </w:t>
      </w:r>
      <w:r w:rsidRPr="00463A5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Examples</w:t>
      </w:r>
    </w:p>
    <w:p w14:paraId="5D39B7F8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lang w:eastAsia="vi-VN"/>
          <w14:ligatures w14:val="none"/>
        </w:rPr>
        <w:t>Jones DL. The role of physical activity on the need for revision total knee arthroplasty in individuals with osteoarthritis of the knee [dissertation]. [Pittsburgh (PA)]: University of Pittsburgh; 2001. 436 p.</w:t>
      </w:r>
    </w:p>
    <w:p w14:paraId="0A538B26" w14:textId="77777777" w:rsidR="00463A56" w:rsidRPr="00463A56" w:rsidRDefault="00463A56" w:rsidP="00463A5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b/>
          <w:bCs/>
          <w:color w:val="2F5496"/>
          <w:kern w:val="0"/>
          <w:sz w:val="21"/>
          <w:szCs w:val="21"/>
          <w:lang w:eastAsia="vi-VN"/>
          <w14:ligatures w14:val="none"/>
        </w:rPr>
        <w:t>3. Citation Rules with Examples for Entire Books</w:t>
      </w:r>
    </w:p>
    <w:p w14:paraId="420DF36B" w14:textId="77777777" w:rsidR="00463A56" w:rsidRPr="00463A56" w:rsidRDefault="00C30F3F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hyperlink r:id="rId34" w:anchor="A34173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Author/Editor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35" w:anchor="A34212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Author Affiliation (O)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36" w:anchor="A34227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Title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37" w:anchor="A34245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Content Type (O)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38" w:anchor="A34256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Type of Medium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39" w:anchor="A34268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Edition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40" w:anchor="A34282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Editor and other Secondary Authors (O)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41" w:anchor="A34299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Place of Publication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42" w:anchor="A34318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Publisher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43" w:anchor="A34340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Date of Publication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44" w:anchor="A34362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Pagination (O)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45" w:anchor="A34376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Physical Description (O)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46" w:anchor="A34383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Series (O)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47" w:anchor="A34401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Language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48" w:anchor="A34413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Notes (O)</w:t>
        </w:r>
      </w:hyperlink>
    </w:p>
    <w:p w14:paraId="2C4015B5" w14:textId="77777777" w:rsidR="00463A56" w:rsidRPr="00463A56" w:rsidRDefault="00463A56" w:rsidP="00463A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vi-VN"/>
          <w14:ligatures w14:val="none"/>
        </w:rPr>
        <w:t>3.1. </w:t>
      </w:r>
      <w:r w:rsidRPr="00463A5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General Rules for Author/Editor</w:t>
      </w:r>
    </w:p>
    <w:p w14:paraId="318D7F52" w14:textId="77777777" w:rsidR="00463A56" w:rsidRPr="00463A56" w:rsidRDefault="00463A56" w:rsidP="00463A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List names in the order they appear in the text</w:t>
      </w:r>
    </w:p>
    <w:p w14:paraId="1C5A39F8" w14:textId="77777777" w:rsidR="00463A56" w:rsidRPr="00463A56" w:rsidRDefault="00463A56" w:rsidP="00463A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Enter surname (family or last name) first for each author/editor</w:t>
      </w:r>
    </w:p>
    <w:p w14:paraId="4C6E9604" w14:textId="77777777" w:rsidR="00463A56" w:rsidRPr="00463A56" w:rsidRDefault="00463A56" w:rsidP="00463A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Capitalize surnames and enter spaces within surnames as they appear in the document cited on the assumption that the author approved the form used. For example: Van Der Horn </w:t>
      </w:r>
      <w:r w:rsidRPr="00463A56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or</w:t>
      </w: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van der Horn; De Wolf </w:t>
      </w:r>
      <w:r w:rsidRPr="00463A56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or</w:t>
      </w: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de Wolf </w:t>
      </w:r>
      <w:r w:rsidRPr="00463A56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or</w:t>
      </w: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DeWolf.</w:t>
      </w:r>
    </w:p>
    <w:p w14:paraId="497DF6C3" w14:textId="77777777" w:rsidR="00463A56" w:rsidRPr="00463A56" w:rsidRDefault="00463A56" w:rsidP="00463A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Convert given (first) names and middle names to initials for a maximum of two initials following each surname.</w:t>
      </w:r>
    </w:p>
    <w:p w14:paraId="0070727B" w14:textId="77777777" w:rsidR="00463A56" w:rsidRPr="00463A56" w:rsidRDefault="00463A56" w:rsidP="00463A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List all authors/editors, regardless of the number.</w:t>
      </w:r>
    </w:p>
    <w:p w14:paraId="74E491C7" w14:textId="77777777" w:rsidR="00463A56" w:rsidRPr="00463A56" w:rsidRDefault="00463A56" w:rsidP="00463A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Separate author/editor names from each other by a comma and a space</w:t>
      </w:r>
    </w:p>
    <w:p w14:paraId="7FB968DD" w14:textId="77777777" w:rsidR="00463A56" w:rsidRPr="00463A56" w:rsidRDefault="00463A56" w:rsidP="00463A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End author/editor information with a period</w:t>
      </w:r>
    </w:p>
    <w:p w14:paraId="06F8EF7C" w14:textId="77777777" w:rsidR="00463A56" w:rsidRPr="00463A56" w:rsidRDefault="00463A56" w:rsidP="00463A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vi-VN"/>
          <w14:ligatures w14:val="none"/>
        </w:rPr>
        <w:t>3.2. </w:t>
      </w:r>
      <w:r w:rsidRPr="00463A5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Examples</w:t>
      </w:r>
    </w:p>
    <w:p w14:paraId="17080BA4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Standard book with initials for authors</w:t>
      </w:r>
    </w:p>
    <w:p w14:paraId="2AB350C5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Modlin IM, Sachs G. Acid related diseases: biology and treatment. 2nd ed. Philadelphia: Lippincott Williams &amp; Wilkins; c2004. 522 p.</w:t>
      </w:r>
    </w:p>
    <w:p w14:paraId="3C2E6644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lang w:eastAsia="vi-VN"/>
          <w14:ligatures w14:val="none"/>
        </w:rPr>
        <w:t>Citing a book chapter</w:t>
      </w:r>
    </w:p>
    <w:p w14:paraId="5B160A3B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Riffenburgh RH. Statistics in medicine. 2nd ed. Amsterdam (Netherlands): Elsevier Academic Press; c2006. Chapter 24, Regression and correlation methods; p. 447-86.</w:t>
      </w:r>
    </w:p>
    <w:p w14:paraId="779356DE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lang w:eastAsia="vi-VN"/>
          <w14:ligatures w14:val="none"/>
        </w:rPr>
        <w:t>Citing a contributed chapter</w:t>
      </w:r>
    </w:p>
    <w:p w14:paraId="6A786FE4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lastRenderedPageBreak/>
        <w:t>Rojko JL, Hardy WD Jr. Feline leukemia virus and other retroviruses. In: Sherding RG, editor. The cat: diseases and clinical management. New York: Churchill Livingstone; 1989. p. 229-332.</w:t>
      </w:r>
    </w:p>
    <w:p w14:paraId="296977BD" w14:textId="77777777" w:rsidR="00463A56" w:rsidRPr="00463A56" w:rsidRDefault="00463A56" w:rsidP="00463A5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b/>
          <w:bCs/>
          <w:color w:val="2F5496"/>
          <w:kern w:val="0"/>
          <w:sz w:val="21"/>
          <w:szCs w:val="21"/>
          <w:lang w:eastAsia="vi-VN"/>
          <w14:ligatures w14:val="none"/>
        </w:rPr>
        <w:t>4. Citation Rules with Examples for Parts of Web Sites</w:t>
      </w:r>
    </w:p>
    <w:p w14:paraId="4E235571" w14:textId="77777777" w:rsidR="00463A56" w:rsidRPr="00463A56" w:rsidRDefault="00C30F3F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hyperlink r:id="rId49" w:anchor="A59542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Homepage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50" w:anchor="A59544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Title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51" w:anchor="A59565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Date of Publication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52" w:anchor="A59582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Date of Update/Revision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53" w:anchor="A59599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Date of Citation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54" w:anchor="A59613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Location (Pagination)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55" w:anchor="A59635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Availability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56" w:anchor="A59648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Language (R)</w:t>
        </w:r>
      </w:hyperlink>
      <w:r w:rsidR="00463A56"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 | </w:t>
      </w:r>
      <w:hyperlink r:id="rId57" w:anchor="A59658" w:history="1">
        <w:r w:rsidR="00463A56" w:rsidRPr="00463A56">
          <w:rPr>
            <w:rFonts w:ascii="Arial" w:eastAsia="Times New Roman" w:hAnsi="Arial" w:cs="Arial"/>
            <w:color w:val="642A8F"/>
            <w:kern w:val="0"/>
            <w:sz w:val="21"/>
            <w:szCs w:val="21"/>
            <w:u w:val="single"/>
            <w:lang w:eastAsia="vi-VN"/>
            <w14:ligatures w14:val="none"/>
          </w:rPr>
          <w:t>Notes (O)</w:t>
        </w:r>
      </w:hyperlink>
    </w:p>
    <w:p w14:paraId="3C91AA57" w14:textId="77777777" w:rsidR="00463A56" w:rsidRPr="00463A56" w:rsidRDefault="00463A56" w:rsidP="00463A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vi-VN"/>
          <w14:ligatures w14:val="none"/>
        </w:rPr>
        <w:t>4.1. </w:t>
      </w:r>
      <w:r w:rsidRPr="00463A5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General Rules for Title</w:t>
      </w:r>
    </w:p>
    <w:p w14:paraId="3B40A0BA" w14:textId="77777777" w:rsidR="00463A56" w:rsidRPr="00463A56" w:rsidRDefault="00463A56" w:rsidP="00463A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Enter the title of the part as it appears on the Web site</w:t>
      </w:r>
    </w:p>
    <w:p w14:paraId="3962C03C" w14:textId="77777777" w:rsidR="00463A56" w:rsidRPr="00463A56" w:rsidRDefault="00463A56" w:rsidP="00463A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Capitalize only the first word of a title, proper nouns, proper adjectives, acronyms, and initialisms</w:t>
      </w:r>
    </w:p>
    <w:p w14:paraId="1C758E46" w14:textId="77777777" w:rsidR="00463A56" w:rsidRPr="00463A56" w:rsidRDefault="00463A56" w:rsidP="00463A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Use a colon followed by a space to separate a title from a subtitle unless some other form of punctuation (such as a question mark, period, or an exclamation point) is already present.</w:t>
      </w:r>
    </w:p>
    <w:p w14:paraId="64DFCA0D" w14:textId="77777777" w:rsidR="00463A56" w:rsidRPr="00463A56" w:rsidRDefault="00463A56" w:rsidP="00463A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Follow non-English titles with a translation whenever possible; place the translation in square brackets.</w:t>
      </w:r>
    </w:p>
    <w:p w14:paraId="78573E85" w14:textId="77777777" w:rsidR="00463A56" w:rsidRPr="00463A56" w:rsidRDefault="00463A56" w:rsidP="00463A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End title information with a semicolon and a space.</w:t>
      </w:r>
    </w:p>
    <w:p w14:paraId="46066070" w14:textId="77777777" w:rsidR="00463A56" w:rsidRPr="00463A56" w:rsidRDefault="00463A56" w:rsidP="00463A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shd w:val="clear" w:color="auto" w:fill="FFFFFF"/>
          <w:lang w:eastAsia="vi-VN"/>
          <w14:ligatures w14:val="none"/>
        </w:rPr>
        <w:t>4.2. Examples</w:t>
      </w:r>
    </w:p>
    <w:p w14:paraId="7DAE86B8" w14:textId="77777777" w:rsidR="00463A56" w:rsidRPr="00463A56" w:rsidRDefault="00463A56" w:rsidP="00463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vi-VN"/>
          <w14:ligatures w14:val="none"/>
        </w:rPr>
      </w:pPr>
      <w:r w:rsidRPr="00463A56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vi-VN"/>
          <w14:ligatures w14:val="none"/>
        </w:rPr>
        <w:t>U.S. Food and Drug Administration, Center for Drug Evaluation and Research. Index to drug-specific information [Internet]. Silver Spring (MD): U.S. Food and Drug Administration; [updated 2009 Jun 4]. Sleep disorder (sedative-hypnotic) drug information; [updated 2009 May 21; cited 2009 Jun 10]; [about 2 screens]. Available from: </w:t>
      </w:r>
      <w:hyperlink r:id="rId58" w:history="1">
        <w:r w:rsidRPr="00463A56">
          <w:rPr>
            <w:rFonts w:ascii="Arial" w:eastAsia="Times New Roman" w:hAnsi="Arial" w:cs="Arial"/>
            <w:color w:val="0000FF"/>
            <w:kern w:val="0"/>
            <w:sz w:val="21"/>
            <w:szCs w:val="21"/>
            <w:u w:val="single"/>
            <w:lang w:eastAsia="vi-VN"/>
            <w14:ligatures w14:val="none"/>
          </w:rPr>
          <w:t>https://www.fda.gov/drugs/postmarket-drug-safety-information-patients-and-providers/sleep-disorder-sedative-hypnotic-drug-information</w:t>
        </w:r>
      </w:hyperlink>
    </w:p>
    <w:p w14:paraId="4452A9FD" w14:textId="77777777" w:rsidR="0093770C" w:rsidRDefault="0093770C"/>
    <w:sectPr w:rsidR="00937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151"/>
    <w:multiLevelType w:val="multilevel"/>
    <w:tmpl w:val="AE52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F0AEA"/>
    <w:multiLevelType w:val="multilevel"/>
    <w:tmpl w:val="B16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107DF"/>
    <w:multiLevelType w:val="multilevel"/>
    <w:tmpl w:val="5492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B2DFA"/>
    <w:multiLevelType w:val="multilevel"/>
    <w:tmpl w:val="18D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B266A"/>
    <w:multiLevelType w:val="multilevel"/>
    <w:tmpl w:val="BA1C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B3923"/>
    <w:multiLevelType w:val="multilevel"/>
    <w:tmpl w:val="72FA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775FE"/>
    <w:multiLevelType w:val="multilevel"/>
    <w:tmpl w:val="B2EA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928E3"/>
    <w:multiLevelType w:val="multilevel"/>
    <w:tmpl w:val="721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8923989">
    <w:abstractNumId w:val="3"/>
  </w:num>
  <w:num w:numId="2" w16cid:durableId="1116438124">
    <w:abstractNumId w:val="4"/>
  </w:num>
  <w:num w:numId="3" w16cid:durableId="998536806">
    <w:abstractNumId w:val="7"/>
  </w:num>
  <w:num w:numId="4" w16cid:durableId="1759520037">
    <w:abstractNumId w:val="2"/>
  </w:num>
  <w:num w:numId="5" w16cid:durableId="1065301041">
    <w:abstractNumId w:val="1"/>
  </w:num>
  <w:num w:numId="6" w16cid:durableId="114100125">
    <w:abstractNumId w:val="5"/>
  </w:num>
  <w:num w:numId="7" w16cid:durableId="834495491">
    <w:abstractNumId w:val="0"/>
  </w:num>
  <w:num w:numId="8" w16cid:durableId="283659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56"/>
    <w:rsid w:val="00463A56"/>
    <w:rsid w:val="0093770C"/>
    <w:rsid w:val="00AF3E52"/>
    <w:rsid w:val="00C3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7F3E9"/>
  <w15:chartTrackingRefBased/>
  <w15:docId w15:val="{EC824020-7BD4-4E09-A35D-CEA848CF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63A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3A56"/>
    <w:rPr>
      <w:b/>
      <w:bCs/>
    </w:rPr>
  </w:style>
  <w:style w:type="character" w:styleId="Emphasis">
    <w:name w:val="Emphasis"/>
    <w:basedOn w:val="DefaultParagraphFont"/>
    <w:uiPriority w:val="20"/>
    <w:qFormat/>
    <w:rsid w:val="00463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books/NBK7282/" TargetMode="External"/><Relationship Id="rId18" Type="http://schemas.openxmlformats.org/officeDocument/2006/relationships/hyperlink" Target="https://www.ncbi.nlm.nih.gov/books/NBK7282/" TargetMode="External"/><Relationship Id="rId26" Type="http://schemas.openxmlformats.org/officeDocument/2006/relationships/hyperlink" Target="https://www.ncbi.nlm.nih.gov/books/NBK7267/" TargetMode="External"/><Relationship Id="rId39" Type="http://schemas.openxmlformats.org/officeDocument/2006/relationships/hyperlink" Target="https://www.ncbi.nlm.nih.gov/books/NBK7271/" TargetMode="External"/><Relationship Id="rId21" Type="http://schemas.openxmlformats.org/officeDocument/2006/relationships/hyperlink" Target="https://www.ncbi.nlm.nih.gov/books/NBK7282/" TargetMode="External"/><Relationship Id="rId34" Type="http://schemas.openxmlformats.org/officeDocument/2006/relationships/hyperlink" Target="https://www.ncbi.nlm.nih.gov/books/NBK7271/" TargetMode="External"/><Relationship Id="rId42" Type="http://schemas.openxmlformats.org/officeDocument/2006/relationships/hyperlink" Target="https://www.ncbi.nlm.nih.gov/books/NBK7271/" TargetMode="External"/><Relationship Id="rId47" Type="http://schemas.openxmlformats.org/officeDocument/2006/relationships/hyperlink" Target="https://www.ncbi.nlm.nih.gov/books/NBK7271/" TargetMode="External"/><Relationship Id="rId50" Type="http://schemas.openxmlformats.org/officeDocument/2006/relationships/hyperlink" Target="https://www.ncbi.nlm.nih.gov/books/NBK7274/" TargetMode="External"/><Relationship Id="rId55" Type="http://schemas.openxmlformats.org/officeDocument/2006/relationships/hyperlink" Target="https://www.ncbi.nlm.nih.gov/books/NBK7274/" TargetMode="External"/><Relationship Id="rId7" Type="http://schemas.openxmlformats.org/officeDocument/2006/relationships/hyperlink" Target="https://www.ncbi.nlm.nih.gov/books/NBK728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books/NBK7282/" TargetMode="External"/><Relationship Id="rId29" Type="http://schemas.openxmlformats.org/officeDocument/2006/relationships/hyperlink" Target="https://www.ncbi.nlm.nih.gov/books/NBK7267/" TargetMode="External"/><Relationship Id="rId11" Type="http://schemas.openxmlformats.org/officeDocument/2006/relationships/hyperlink" Target="https://www.ncbi.nlm.nih.gov/books/NBK7282/" TargetMode="External"/><Relationship Id="rId24" Type="http://schemas.openxmlformats.org/officeDocument/2006/relationships/hyperlink" Target="https://www.ncbi.nlm.nih.gov/books/NBK7267/" TargetMode="External"/><Relationship Id="rId32" Type="http://schemas.openxmlformats.org/officeDocument/2006/relationships/hyperlink" Target="https://www.ncbi.nlm.nih.gov/books/NBK7267/" TargetMode="External"/><Relationship Id="rId37" Type="http://schemas.openxmlformats.org/officeDocument/2006/relationships/hyperlink" Target="https://www.ncbi.nlm.nih.gov/books/NBK7271/" TargetMode="External"/><Relationship Id="rId40" Type="http://schemas.openxmlformats.org/officeDocument/2006/relationships/hyperlink" Target="https://www.ncbi.nlm.nih.gov/books/NBK7271/" TargetMode="External"/><Relationship Id="rId45" Type="http://schemas.openxmlformats.org/officeDocument/2006/relationships/hyperlink" Target="https://www.ncbi.nlm.nih.gov/books/NBK7271/" TargetMode="External"/><Relationship Id="rId53" Type="http://schemas.openxmlformats.org/officeDocument/2006/relationships/hyperlink" Target="https://www.ncbi.nlm.nih.gov/books/NBK7274/" TargetMode="External"/><Relationship Id="rId58" Type="http://schemas.openxmlformats.org/officeDocument/2006/relationships/hyperlink" Target="https://www.fda.gov/drugs/postmarket-drug-safety-information-patients-and-providers/sleep-disorder-sedative-hypnotic-drug-information" TargetMode="External"/><Relationship Id="rId5" Type="http://schemas.openxmlformats.org/officeDocument/2006/relationships/hyperlink" Target="http://www.nlm.nih.gov/citingmedicine" TargetMode="External"/><Relationship Id="rId19" Type="http://schemas.openxmlformats.org/officeDocument/2006/relationships/hyperlink" Target="https://www.ncbi.nlm.nih.gov/books/NBK72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ooks/NBK7282/" TargetMode="External"/><Relationship Id="rId14" Type="http://schemas.openxmlformats.org/officeDocument/2006/relationships/hyperlink" Target="https://www.ncbi.nlm.nih.gov/books/NBK7282/" TargetMode="External"/><Relationship Id="rId22" Type="http://schemas.openxmlformats.org/officeDocument/2006/relationships/hyperlink" Target="https://www.ncbi.nlm.nih.gov/books/NBK7282/" TargetMode="External"/><Relationship Id="rId27" Type="http://schemas.openxmlformats.org/officeDocument/2006/relationships/hyperlink" Target="https://www.ncbi.nlm.nih.gov/books/NBK7267/" TargetMode="External"/><Relationship Id="rId30" Type="http://schemas.openxmlformats.org/officeDocument/2006/relationships/hyperlink" Target="https://www.ncbi.nlm.nih.gov/books/NBK7267/" TargetMode="External"/><Relationship Id="rId35" Type="http://schemas.openxmlformats.org/officeDocument/2006/relationships/hyperlink" Target="https://www.ncbi.nlm.nih.gov/books/NBK7271/" TargetMode="External"/><Relationship Id="rId43" Type="http://schemas.openxmlformats.org/officeDocument/2006/relationships/hyperlink" Target="https://www.ncbi.nlm.nih.gov/books/NBK7271/" TargetMode="External"/><Relationship Id="rId48" Type="http://schemas.openxmlformats.org/officeDocument/2006/relationships/hyperlink" Target="https://www.ncbi.nlm.nih.gov/books/NBK7271/" TargetMode="External"/><Relationship Id="rId56" Type="http://schemas.openxmlformats.org/officeDocument/2006/relationships/hyperlink" Target="https://www.ncbi.nlm.nih.gov/books/NBK7274/" TargetMode="External"/><Relationship Id="rId8" Type="http://schemas.openxmlformats.org/officeDocument/2006/relationships/hyperlink" Target="https://www.ncbi.nlm.nih.gov/books/NBK7282/" TargetMode="External"/><Relationship Id="rId51" Type="http://schemas.openxmlformats.org/officeDocument/2006/relationships/hyperlink" Target="https://www.ncbi.nlm.nih.gov/books/NBK727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books/NBK7282/" TargetMode="External"/><Relationship Id="rId17" Type="http://schemas.openxmlformats.org/officeDocument/2006/relationships/hyperlink" Target="https://www.ncbi.nlm.nih.gov/books/NBK7282/" TargetMode="External"/><Relationship Id="rId25" Type="http://schemas.openxmlformats.org/officeDocument/2006/relationships/hyperlink" Target="https://www.ncbi.nlm.nih.gov/books/NBK7267/" TargetMode="External"/><Relationship Id="rId33" Type="http://schemas.openxmlformats.org/officeDocument/2006/relationships/hyperlink" Target="https://www.ncbi.nlm.nih.gov/books/NBK7267/" TargetMode="External"/><Relationship Id="rId38" Type="http://schemas.openxmlformats.org/officeDocument/2006/relationships/hyperlink" Target="https://www.ncbi.nlm.nih.gov/books/NBK7271/" TargetMode="External"/><Relationship Id="rId46" Type="http://schemas.openxmlformats.org/officeDocument/2006/relationships/hyperlink" Target="https://www.ncbi.nlm.nih.gov/books/NBK7271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ncbi.nlm.nih.gov/books/NBK7282/" TargetMode="External"/><Relationship Id="rId41" Type="http://schemas.openxmlformats.org/officeDocument/2006/relationships/hyperlink" Target="https://www.ncbi.nlm.nih.gov/books/NBK7271/" TargetMode="External"/><Relationship Id="rId54" Type="http://schemas.openxmlformats.org/officeDocument/2006/relationships/hyperlink" Target="https://www.ncbi.nlm.nih.gov/books/NBK727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books/NBK7282/" TargetMode="External"/><Relationship Id="rId15" Type="http://schemas.openxmlformats.org/officeDocument/2006/relationships/hyperlink" Target="https://www.ncbi.nlm.nih.gov/books/NBK7282/" TargetMode="External"/><Relationship Id="rId23" Type="http://schemas.openxmlformats.org/officeDocument/2006/relationships/hyperlink" Target="https://www.ncbi.nlm.nih.gov/books/NBK7267/" TargetMode="External"/><Relationship Id="rId28" Type="http://schemas.openxmlformats.org/officeDocument/2006/relationships/hyperlink" Target="https://www.ncbi.nlm.nih.gov/books/NBK7267/" TargetMode="External"/><Relationship Id="rId36" Type="http://schemas.openxmlformats.org/officeDocument/2006/relationships/hyperlink" Target="https://www.ncbi.nlm.nih.gov/books/NBK7271/" TargetMode="External"/><Relationship Id="rId49" Type="http://schemas.openxmlformats.org/officeDocument/2006/relationships/hyperlink" Target="https://www.ncbi.nlm.nih.gov/books/NBK7274/" TargetMode="External"/><Relationship Id="rId57" Type="http://schemas.openxmlformats.org/officeDocument/2006/relationships/hyperlink" Target="https://www.ncbi.nlm.nih.gov/books/NBK7274/" TargetMode="External"/><Relationship Id="rId10" Type="http://schemas.openxmlformats.org/officeDocument/2006/relationships/hyperlink" Target="https://www.ncbi.nlm.nih.gov/books/NBK7282/" TargetMode="External"/><Relationship Id="rId31" Type="http://schemas.openxmlformats.org/officeDocument/2006/relationships/hyperlink" Target="https://www.ncbi.nlm.nih.gov/books/NBK7267/" TargetMode="External"/><Relationship Id="rId44" Type="http://schemas.openxmlformats.org/officeDocument/2006/relationships/hyperlink" Target="https://www.ncbi.nlm.nih.gov/books/NBK7271/" TargetMode="External"/><Relationship Id="rId52" Type="http://schemas.openxmlformats.org/officeDocument/2006/relationships/hyperlink" Target="https://www.ncbi.nlm.nih.gov/books/NBK7274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1573</Words>
  <Characters>8970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Hưng Khánh</dc:creator>
  <cp:keywords/>
  <dc:description/>
  <cp:lastModifiedBy>Nguyễn Hưng Khánh</cp:lastModifiedBy>
  <cp:revision>2</cp:revision>
  <dcterms:created xsi:type="dcterms:W3CDTF">2023-03-12T16:59:00Z</dcterms:created>
  <dcterms:modified xsi:type="dcterms:W3CDTF">2023-03-12T16:59:00Z</dcterms:modified>
</cp:coreProperties>
</file>